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DC7" w:rsidRPr="00B207EC" w:rsidRDefault="00B207EC">
      <w:pPr>
        <w:spacing w:after="0" w:line="408" w:lineRule="auto"/>
        <w:ind w:left="120"/>
        <w:jc w:val="center"/>
        <w:rPr>
          <w:lang w:val="ru-RU"/>
        </w:rPr>
      </w:pPr>
      <w:bookmarkStart w:id="0" w:name="block-13882901"/>
      <w:r w:rsidRPr="00B207E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D2DC7" w:rsidRPr="00B207EC" w:rsidRDefault="00B207EC">
      <w:pPr>
        <w:spacing w:after="0" w:line="408" w:lineRule="auto"/>
        <w:ind w:left="120"/>
        <w:jc w:val="center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‌Министерство образования и науки Республики Башкортостан</w:t>
      </w:r>
      <w:r w:rsidRPr="00B207EC">
        <w:rPr>
          <w:sz w:val="28"/>
          <w:lang w:val="ru-RU"/>
        </w:rPr>
        <w:br/>
      </w:r>
      <w:r w:rsidRPr="00B207EC">
        <w:rPr>
          <w:sz w:val="28"/>
          <w:lang w:val="ru-RU"/>
        </w:rPr>
        <w:br/>
      </w:r>
      <w:bookmarkStart w:id="1" w:name="860646c2-889a-4569-8575-2a8bf8f7bf01"/>
      <w:bookmarkEnd w:id="1"/>
      <w:r w:rsidRPr="00B207E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D2DC7" w:rsidRPr="00B207EC" w:rsidRDefault="00B207EC">
      <w:pPr>
        <w:spacing w:after="0" w:line="408" w:lineRule="auto"/>
        <w:ind w:left="120"/>
        <w:jc w:val="center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4fc4b3a-950c-4903-a83a-e28a6ceb6a1b"/>
      <w:r w:rsidRPr="00B207EC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образования, культуры, молодёжной политики и спорта </w:t>
      </w:r>
      <w:proofErr w:type="gramStart"/>
      <w:r w:rsidRPr="00B207EC">
        <w:rPr>
          <w:rFonts w:ascii="Times New Roman" w:hAnsi="Times New Roman"/>
          <w:b/>
          <w:color w:val="000000"/>
          <w:sz w:val="28"/>
          <w:lang w:val="ru-RU"/>
        </w:rPr>
        <w:t>Администрации</w:t>
      </w:r>
      <w:proofErr w:type="gramEnd"/>
      <w:r w:rsidRPr="00B207EC">
        <w:rPr>
          <w:rFonts w:ascii="Times New Roman" w:hAnsi="Times New Roman"/>
          <w:b/>
          <w:color w:val="000000"/>
          <w:sz w:val="28"/>
          <w:lang w:val="ru-RU"/>
        </w:rPr>
        <w:t xml:space="preserve"> ЗАТО Межгорье Республики Башкортостан</w:t>
      </w:r>
      <w:bookmarkEnd w:id="2"/>
      <w:r w:rsidRPr="00B207E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207EC">
        <w:rPr>
          <w:rFonts w:ascii="Times New Roman" w:hAnsi="Times New Roman"/>
          <w:color w:val="000000"/>
          <w:sz w:val="28"/>
          <w:lang w:val="ru-RU"/>
        </w:rPr>
        <w:t>​</w:t>
      </w:r>
    </w:p>
    <w:p w:rsidR="007D2DC7" w:rsidRPr="00B207EC" w:rsidRDefault="00B207EC">
      <w:pPr>
        <w:spacing w:after="0" w:line="408" w:lineRule="auto"/>
        <w:ind w:left="120"/>
        <w:jc w:val="center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МАОУ СОШ № 2 ЗАТО Межгорье Республики Башкортостан</w:t>
      </w:r>
    </w:p>
    <w:p w:rsidR="007D2DC7" w:rsidRPr="00B207EC" w:rsidRDefault="007D2DC7">
      <w:pPr>
        <w:spacing w:after="0"/>
        <w:ind w:left="120"/>
        <w:rPr>
          <w:lang w:val="ru-RU"/>
        </w:rPr>
      </w:pPr>
    </w:p>
    <w:p w:rsidR="007D2DC7" w:rsidRPr="00B207EC" w:rsidRDefault="007D2DC7">
      <w:pPr>
        <w:spacing w:after="0"/>
        <w:ind w:left="120"/>
        <w:rPr>
          <w:lang w:val="ru-RU"/>
        </w:rPr>
      </w:pPr>
    </w:p>
    <w:p w:rsidR="007D2DC7" w:rsidRPr="00B207EC" w:rsidRDefault="007D2DC7">
      <w:pPr>
        <w:spacing w:after="0"/>
        <w:ind w:left="120"/>
        <w:rPr>
          <w:lang w:val="ru-RU"/>
        </w:rPr>
      </w:pPr>
    </w:p>
    <w:p w:rsidR="007D2DC7" w:rsidRPr="00B207EC" w:rsidRDefault="007D2DC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207EC" w:rsidRPr="00E2220E" w:rsidTr="00B207EC">
        <w:tc>
          <w:tcPr>
            <w:tcW w:w="3114" w:type="dxa"/>
          </w:tcPr>
          <w:p w:rsidR="00B207EC" w:rsidRPr="0040209D" w:rsidRDefault="00B207EC" w:rsidP="00B207E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712B4" w:rsidRPr="002758CF" w:rsidRDefault="007712B4" w:rsidP="007712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едании кафедры начальных классов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712B4" w:rsidRDefault="007712B4" w:rsidP="007712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712B4" w:rsidRDefault="007712B4" w:rsidP="007712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27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207EC" w:rsidRPr="0040209D" w:rsidRDefault="00B207EC" w:rsidP="007712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207EC" w:rsidRPr="0040209D" w:rsidRDefault="00B207EC" w:rsidP="00B207E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207EC" w:rsidRPr="008944ED" w:rsidRDefault="007712B4" w:rsidP="00B207E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="00B207EC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аместитель директора по УВР</w:t>
            </w:r>
          </w:p>
          <w:p w:rsidR="007712B4" w:rsidRDefault="007712B4" w:rsidP="007712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207EC" w:rsidRPr="0040209D" w:rsidRDefault="00B207EC" w:rsidP="007712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207EC" w:rsidRDefault="00B207EC" w:rsidP="00B207E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712B4" w:rsidRPr="008944ED" w:rsidRDefault="007712B4" w:rsidP="007712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приказом директора МАОУ СОШ №2 ЗАТО Межгорье Республики Башкортостан</w:t>
            </w:r>
          </w:p>
          <w:p w:rsidR="007712B4" w:rsidRDefault="00B207EC" w:rsidP="00B207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</w:t>
            </w:r>
          </w:p>
          <w:p w:rsidR="00B207EC" w:rsidRDefault="00B207EC" w:rsidP="00B207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207EC" w:rsidRPr="0040209D" w:rsidRDefault="00B207EC" w:rsidP="00B207E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D2DC7" w:rsidRDefault="007D2DC7">
      <w:pPr>
        <w:spacing w:after="0"/>
        <w:ind w:left="120"/>
      </w:pPr>
    </w:p>
    <w:p w:rsidR="007D2DC7" w:rsidRDefault="007D2DC7">
      <w:pPr>
        <w:spacing w:after="0"/>
        <w:ind w:left="120"/>
      </w:pPr>
    </w:p>
    <w:p w:rsidR="007D2DC7" w:rsidRDefault="00B207E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D2DC7" w:rsidRDefault="00B207EC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Математика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7D2DC7" w:rsidRDefault="00B207E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</w:p>
    <w:p w:rsidR="006A6B96" w:rsidRDefault="006A6B9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6A6B96" w:rsidRDefault="006A6B96" w:rsidP="006A6B96">
      <w:pPr>
        <w:spacing w:after="0"/>
        <w:ind w:left="120"/>
        <w:jc w:val="right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Составители:</w:t>
      </w:r>
      <w:r w:rsidRPr="006A6B96">
        <w:rPr>
          <w:rFonts w:ascii="Times New Roman" w:hAnsi="Times New Roman" w:cs="Times New Roman"/>
          <w:sz w:val="24"/>
          <w:lang w:val="ru-RU"/>
        </w:rPr>
        <w:t xml:space="preserve"> </w:t>
      </w:r>
      <w:r w:rsidRPr="00FD18DE">
        <w:rPr>
          <w:rFonts w:ascii="Times New Roman" w:hAnsi="Times New Roman" w:cs="Times New Roman"/>
          <w:sz w:val="24"/>
          <w:lang w:val="ru-RU"/>
        </w:rPr>
        <w:t>Ким Л.Н,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FD18DE">
        <w:rPr>
          <w:rFonts w:ascii="Times New Roman" w:hAnsi="Times New Roman" w:cs="Times New Roman"/>
          <w:sz w:val="24"/>
          <w:lang w:val="ru-RU"/>
        </w:rPr>
        <w:t>Камардина Л.Г.,</w:t>
      </w:r>
    </w:p>
    <w:p w:rsidR="006A6B96" w:rsidRDefault="006A6B96" w:rsidP="006A6B96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        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 xml:space="preserve">     </w:t>
      </w:r>
      <w:proofErr w:type="spellStart"/>
      <w:r w:rsidRPr="00FD18DE">
        <w:rPr>
          <w:rFonts w:ascii="Times New Roman" w:hAnsi="Times New Roman" w:cs="Times New Roman"/>
          <w:sz w:val="24"/>
          <w:lang w:val="ru-RU"/>
        </w:rPr>
        <w:t>Фахретди</w:t>
      </w:r>
      <w:r>
        <w:rPr>
          <w:rFonts w:ascii="Times New Roman" w:hAnsi="Times New Roman" w:cs="Times New Roman"/>
          <w:sz w:val="24"/>
          <w:lang w:val="ru-RU"/>
        </w:rPr>
        <w:t>нова</w:t>
      </w:r>
      <w:proofErr w:type="spellEnd"/>
      <w:r w:rsidRPr="00FD18DE">
        <w:rPr>
          <w:rFonts w:ascii="Times New Roman" w:hAnsi="Times New Roman" w:cs="Times New Roman"/>
          <w:sz w:val="24"/>
          <w:lang w:val="ru-RU"/>
        </w:rPr>
        <w:t xml:space="preserve"> З.Д, Сухова Н.П., </w:t>
      </w:r>
      <w:r>
        <w:rPr>
          <w:rFonts w:ascii="Times New Roman" w:hAnsi="Times New Roman" w:cs="Times New Roman"/>
          <w:sz w:val="24"/>
          <w:lang w:val="ru-RU"/>
        </w:rPr>
        <w:t xml:space="preserve">  </w:t>
      </w:r>
    </w:p>
    <w:p w:rsidR="006A6B96" w:rsidRDefault="006A6B96" w:rsidP="006A6B96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               Колесни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к И.В., </w:t>
      </w:r>
      <w:proofErr w:type="spellStart"/>
      <w:r w:rsidRPr="00FD18DE">
        <w:rPr>
          <w:rFonts w:ascii="Times New Roman" w:hAnsi="Times New Roman" w:cs="Times New Roman"/>
          <w:sz w:val="24"/>
          <w:lang w:val="ru-RU"/>
        </w:rPr>
        <w:t>Пермякова</w:t>
      </w:r>
      <w:proofErr w:type="spellEnd"/>
      <w:r w:rsidRPr="00FD18DE">
        <w:rPr>
          <w:rFonts w:ascii="Times New Roman" w:hAnsi="Times New Roman" w:cs="Times New Roman"/>
          <w:sz w:val="24"/>
          <w:lang w:val="ru-RU"/>
        </w:rPr>
        <w:t xml:space="preserve"> И.В., 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6A6B96" w:rsidRDefault="006A6B96" w:rsidP="006A6B96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</w:t>
      </w:r>
      <w:r w:rsidRPr="00FD18DE">
        <w:rPr>
          <w:rFonts w:ascii="Times New Roman" w:hAnsi="Times New Roman" w:cs="Times New Roman"/>
          <w:sz w:val="24"/>
          <w:lang w:val="ru-RU"/>
        </w:rPr>
        <w:t>Трофимова Э.В.</w:t>
      </w:r>
    </w:p>
    <w:p w:rsidR="007712B4" w:rsidRPr="006A6B96" w:rsidRDefault="007712B4">
      <w:pPr>
        <w:spacing w:after="0"/>
        <w:ind w:left="120"/>
        <w:jc w:val="center"/>
        <w:rPr>
          <w:lang w:val="ru-RU"/>
        </w:rPr>
      </w:pPr>
    </w:p>
    <w:p w:rsidR="007D2DC7" w:rsidRPr="006A6B96" w:rsidRDefault="007D2DC7">
      <w:pPr>
        <w:spacing w:after="0"/>
        <w:ind w:left="120"/>
        <w:jc w:val="center"/>
        <w:rPr>
          <w:lang w:val="ru-RU"/>
        </w:rPr>
      </w:pPr>
    </w:p>
    <w:p w:rsidR="007D2DC7" w:rsidRPr="006A6B96" w:rsidRDefault="007D2DC7">
      <w:pPr>
        <w:spacing w:after="0"/>
        <w:ind w:left="120"/>
        <w:jc w:val="center"/>
        <w:rPr>
          <w:lang w:val="ru-RU"/>
        </w:rPr>
      </w:pPr>
    </w:p>
    <w:p w:rsidR="007D2DC7" w:rsidRPr="006A6B96" w:rsidRDefault="007D2DC7">
      <w:pPr>
        <w:spacing w:after="0"/>
        <w:ind w:left="120"/>
        <w:jc w:val="center"/>
        <w:rPr>
          <w:lang w:val="ru-RU"/>
        </w:rPr>
      </w:pPr>
    </w:p>
    <w:p w:rsidR="007D2DC7" w:rsidRPr="006A6B96" w:rsidRDefault="007D2DC7">
      <w:pPr>
        <w:spacing w:after="0"/>
        <w:ind w:left="120"/>
        <w:jc w:val="center"/>
        <w:rPr>
          <w:lang w:val="ru-RU"/>
        </w:rPr>
      </w:pPr>
    </w:p>
    <w:p w:rsidR="007D2DC7" w:rsidRPr="007712B4" w:rsidRDefault="00B207EC">
      <w:pPr>
        <w:spacing w:after="0"/>
        <w:ind w:left="120"/>
        <w:jc w:val="center"/>
        <w:rPr>
          <w:lang w:val="ru-RU"/>
        </w:rPr>
      </w:pPr>
      <w:r w:rsidRPr="006A6B9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efb4b3f-b311-4243-8bdc-9c68fbe3f27d"/>
      <w:r w:rsidR="007712B4" w:rsidRPr="006A6B9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7712B4">
        <w:rPr>
          <w:rFonts w:ascii="Times New Roman" w:hAnsi="Times New Roman"/>
          <w:b/>
          <w:color w:val="000000"/>
          <w:sz w:val="28"/>
          <w:lang w:val="ru-RU"/>
        </w:rPr>
        <w:t>г.</w:t>
      </w:r>
      <w:r w:rsidRPr="007712B4">
        <w:rPr>
          <w:rFonts w:ascii="Times New Roman" w:hAnsi="Times New Roman"/>
          <w:b/>
          <w:color w:val="000000"/>
          <w:sz w:val="28"/>
          <w:lang w:val="ru-RU"/>
        </w:rPr>
        <w:t xml:space="preserve"> Межгорье</w:t>
      </w:r>
      <w:bookmarkEnd w:id="3"/>
      <w:r w:rsidRPr="007712B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1911595-c9b0-48c8-8fd6-d0b6f2c1f773"/>
      <w:r w:rsidRPr="007712B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7712B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712B4">
        <w:rPr>
          <w:rFonts w:ascii="Times New Roman" w:hAnsi="Times New Roman"/>
          <w:color w:val="000000"/>
          <w:sz w:val="28"/>
          <w:lang w:val="ru-RU"/>
        </w:rPr>
        <w:t>​</w:t>
      </w:r>
    </w:p>
    <w:p w:rsidR="007D2DC7" w:rsidRPr="007712B4" w:rsidRDefault="007D2DC7">
      <w:pPr>
        <w:spacing w:after="0"/>
        <w:ind w:left="120"/>
        <w:rPr>
          <w:lang w:val="ru-RU"/>
        </w:rPr>
      </w:pPr>
    </w:p>
    <w:p w:rsidR="007D2DC7" w:rsidRPr="007712B4" w:rsidRDefault="00B207EC">
      <w:pPr>
        <w:spacing w:after="0" w:line="264" w:lineRule="auto"/>
        <w:ind w:left="120"/>
        <w:jc w:val="both"/>
        <w:rPr>
          <w:lang w:val="ru-RU"/>
        </w:rPr>
      </w:pPr>
      <w:bookmarkStart w:id="5" w:name="block-13882903"/>
      <w:bookmarkEnd w:id="0"/>
      <w:r w:rsidRPr="007712B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D2DC7" w:rsidRPr="007712B4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B207EC">
        <w:rPr>
          <w:rFonts w:ascii="Calibri" w:hAnsi="Calibri"/>
          <w:color w:val="000000"/>
          <w:sz w:val="28"/>
          <w:lang w:val="ru-RU"/>
        </w:rPr>
        <w:t xml:space="preserve">– </w:t>
      </w:r>
      <w:r w:rsidRPr="00B207EC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обеспечение </w:t>
      </w:r>
      <w:proofErr w:type="gramStart"/>
      <w:r w:rsidRPr="00B207EC">
        <w:rPr>
          <w:rFonts w:ascii="Times New Roman" w:hAnsi="Times New Roman"/>
          <w:color w:val="000000"/>
          <w:sz w:val="28"/>
          <w:lang w:val="ru-RU"/>
        </w:rPr>
        <w:t>математического развития</w:t>
      </w:r>
      <w:proofErr w:type="gramEnd"/>
      <w:r w:rsidRPr="00B207EC">
        <w:rPr>
          <w:rFonts w:ascii="Times New Roman" w:hAnsi="Times New Roman"/>
          <w:color w:val="000000"/>
          <w:sz w:val="28"/>
          <w:lang w:val="ru-RU"/>
        </w:rPr>
        <w:t xml:space="preserve">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B207E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207EC"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c284a2b-8dc7-47b2-bec2-e0e566c832dd"/>
      <w:r w:rsidRPr="00B207EC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</w:t>
      </w:r>
      <w:proofErr w:type="gramStart"/>
      <w:r w:rsidRPr="00B207EC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B207E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207EC">
        <w:rPr>
          <w:rFonts w:ascii="Times New Roman" w:hAnsi="Times New Roman"/>
          <w:color w:val="000000"/>
          <w:sz w:val="28"/>
          <w:lang w:val="ru-RU"/>
        </w:rPr>
        <w:t>‌</w:t>
      </w:r>
    </w:p>
    <w:p w:rsidR="007D2DC7" w:rsidRPr="00B207EC" w:rsidRDefault="007D2DC7">
      <w:pPr>
        <w:rPr>
          <w:lang w:val="ru-RU"/>
        </w:rPr>
        <w:sectPr w:rsidR="007D2DC7" w:rsidRPr="00B207EC">
          <w:pgSz w:w="11906" w:h="16383"/>
          <w:pgMar w:top="1134" w:right="850" w:bottom="1134" w:left="1701" w:header="720" w:footer="720" w:gutter="0"/>
          <w:cols w:space="720"/>
        </w:sectPr>
      </w:pPr>
    </w:p>
    <w:p w:rsidR="007D2DC7" w:rsidRPr="00B207EC" w:rsidRDefault="00B207EC">
      <w:pPr>
        <w:spacing w:after="0" w:line="264" w:lineRule="auto"/>
        <w:ind w:left="120"/>
        <w:jc w:val="both"/>
        <w:rPr>
          <w:lang w:val="ru-RU"/>
        </w:rPr>
      </w:pPr>
      <w:bookmarkStart w:id="7" w:name="block-13882896"/>
      <w:bookmarkEnd w:id="5"/>
      <w:r w:rsidRPr="00B207E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left="12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07EC">
        <w:rPr>
          <w:rFonts w:ascii="Times New Roman" w:hAnsi="Times New Roman"/>
          <w:color w:val="000000"/>
          <w:sz w:val="28"/>
          <w:lang w:val="ru-RU"/>
        </w:rPr>
        <w:t>Двух-трёх шаговые</w:t>
      </w:r>
      <w:proofErr w:type="gramEnd"/>
      <w:r w:rsidRPr="00B207EC">
        <w:rPr>
          <w:rFonts w:ascii="Times New Roman" w:hAnsi="Times New Roman"/>
          <w:color w:val="000000"/>
          <w:sz w:val="28"/>
          <w:lang w:val="ru-RU"/>
        </w:rPr>
        <w:t xml:space="preserve"> инструкции, связанные с вычислением, измерением длины, изображением геометрической фигуры.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left="12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</w:t>
      </w: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left="12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</w:t>
      </w:r>
      <w:proofErr w:type="spellStart"/>
      <w:r w:rsidRPr="00B207EC">
        <w:rPr>
          <w:rFonts w:ascii="Times New Roman" w:hAnsi="Times New Roman"/>
          <w:color w:val="000000"/>
          <w:sz w:val="28"/>
          <w:lang w:val="ru-RU"/>
        </w:rPr>
        <w:t>внетабличное</w:t>
      </w:r>
      <w:proofErr w:type="spellEnd"/>
      <w:r w:rsidRPr="00B207EC">
        <w:rPr>
          <w:rFonts w:ascii="Times New Roman" w:hAnsi="Times New Roman"/>
          <w:color w:val="000000"/>
          <w:sz w:val="28"/>
          <w:lang w:val="ru-RU"/>
        </w:rPr>
        <w:t xml:space="preserve"> умножение, деление, действия с круглыми числами).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математические объекты (числа, величины, геометрические фигуры);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left="12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Единицы массы (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центнер, </w:t>
      </w:r>
      <w:proofErr w:type="gramStart"/>
      <w:r w:rsidRPr="00B207EC">
        <w:rPr>
          <w:rFonts w:ascii="Times New Roman" w:hAnsi="Times New Roman"/>
          <w:color w:val="333333"/>
          <w:sz w:val="28"/>
          <w:lang w:val="ru-RU"/>
        </w:rPr>
        <w:t>тонна)</w:t>
      </w:r>
      <w:r w:rsidRPr="00B207EC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B207EC">
        <w:rPr>
          <w:rFonts w:ascii="Times New Roman" w:hAnsi="Times New Roman"/>
          <w:color w:val="000000"/>
          <w:sz w:val="28"/>
          <w:lang w:val="ru-RU"/>
        </w:rPr>
        <w:t xml:space="preserve"> соотношения между ними.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секунду). Соотношение между единицами в пределах 100 000.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lastRenderedPageBreak/>
        <w:t>Арифметические действия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однозначное число.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пространственных геометрических фигур (тел): шар, куб, цилиндр, конус, пирамида.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Периметр, площадь фигуры, составленной из двух </w:t>
      </w:r>
      <w:r w:rsidRPr="00B207EC">
        <w:rPr>
          <w:rFonts w:ascii="Calibri" w:hAnsi="Calibri"/>
          <w:color w:val="000000"/>
          <w:sz w:val="28"/>
          <w:lang w:val="ru-RU"/>
        </w:rPr>
        <w:t xml:space="preserve">– </w:t>
      </w:r>
      <w:r w:rsidRPr="00B207EC">
        <w:rPr>
          <w:rFonts w:ascii="Times New Roman" w:hAnsi="Times New Roman"/>
          <w:color w:val="000000"/>
          <w:sz w:val="28"/>
          <w:lang w:val="ru-RU"/>
        </w:rPr>
        <w:t>трёх прямоугольников (квадратов).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Доступные электронные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обучающихся начального общего образования).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Изучение математики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 </w:t>
      </w:r>
      <w:proofErr w:type="spellStart"/>
      <w:r w:rsidRPr="00B207EC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B207EC">
        <w:rPr>
          <w:rFonts w:ascii="Times New Roman" w:hAnsi="Times New Roman"/>
          <w:color w:val="000000"/>
          <w:sz w:val="28"/>
          <w:lang w:val="ru-RU"/>
        </w:rPr>
        <w:t xml:space="preserve"> для подтверждения или опровержения вывода, гипотезы;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 изученных величин;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находить, исправлять, прогнозировать ошибки и трудности в решении учебной задачи.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договариваться с одноклассниками в ходе организации проектной работы с величинами (составление расписания, подсчёт денег, оценка </w:t>
      </w: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7D2DC7" w:rsidRPr="00B207EC" w:rsidRDefault="007D2DC7">
      <w:pPr>
        <w:rPr>
          <w:lang w:val="ru-RU"/>
        </w:rPr>
        <w:sectPr w:rsidR="007D2DC7" w:rsidRPr="00B207EC">
          <w:pgSz w:w="11906" w:h="16383"/>
          <w:pgMar w:top="1134" w:right="850" w:bottom="1134" w:left="1701" w:header="720" w:footer="720" w:gutter="0"/>
          <w:cols w:space="720"/>
        </w:sectPr>
      </w:pPr>
    </w:p>
    <w:p w:rsidR="007D2DC7" w:rsidRPr="00B207EC" w:rsidRDefault="00B207EC">
      <w:pPr>
        <w:spacing w:after="0" w:line="264" w:lineRule="auto"/>
        <w:ind w:left="120"/>
        <w:jc w:val="both"/>
        <w:rPr>
          <w:lang w:val="ru-RU"/>
        </w:rPr>
      </w:pPr>
      <w:bookmarkStart w:id="8" w:name="block-13882897"/>
      <w:bookmarkEnd w:id="7"/>
      <w:r w:rsidRPr="00B207E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left="12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left="12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left="12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B207EC">
        <w:rPr>
          <w:rFonts w:ascii="Calibri" w:hAnsi="Calibri"/>
          <w:color w:val="000000"/>
          <w:sz w:val="28"/>
          <w:lang w:val="ru-RU"/>
        </w:rPr>
        <w:t xml:space="preserve">– </w:t>
      </w:r>
      <w:r w:rsidRPr="00B207EC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B207EC">
        <w:rPr>
          <w:rFonts w:ascii="Calibri" w:hAnsi="Calibri"/>
          <w:color w:val="000000"/>
          <w:sz w:val="28"/>
          <w:lang w:val="ru-RU"/>
        </w:rPr>
        <w:t>«</w:t>
      </w:r>
      <w:r w:rsidRPr="00B207EC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B207EC">
        <w:rPr>
          <w:rFonts w:ascii="Calibri" w:hAnsi="Calibri"/>
          <w:color w:val="000000"/>
          <w:sz w:val="28"/>
          <w:lang w:val="ru-RU"/>
        </w:rPr>
        <w:t>»</w:t>
      </w:r>
      <w:r w:rsidRPr="00B207EC">
        <w:rPr>
          <w:rFonts w:ascii="Times New Roman" w:hAnsi="Times New Roman"/>
          <w:color w:val="000000"/>
          <w:sz w:val="28"/>
          <w:lang w:val="ru-RU"/>
        </w:rPr>
        <w:t>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left="12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left="12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B207EC">
        <w:rPr>
          <w:rFonts w:ascii="Times New Roman" w:hAnsi="Times New Roman"/>
          <w:color w:val="000000"/>
          <w:sz w:val="28"/>
          <w:lang w:val="ru-RU"/>
        </w:rPr>
        <w:t>контрпримеров</w:t>
      </w:r>
      <w:proofErr w:type="spellEnd"/>
      <w:r w:rsidRPr="00B207EC">
        <w:rPr>
          <w:rFonts w:ascii="Times New Roman" w:hAnsi="Times New Roman"/>
          <w:color w:val="000000"/>
          <w:sz w:val="28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left="120"/>
        <w:jc w:val="both"/>
        <w:rPr>
          <w:lang w:val="ru-RU"/>
        </w:rPr>
      </w:pPr>
      <w:r w:rsidRPr="00B207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left="12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207EC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B207E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от 0 до 20;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по длине, устанавливая между ними соотношение «длиннее </w:t>
      </w:r>
      <w:r w:rsidRPr="00B207EC">
        <w:rPr>
          <w:rFonts w:ascii="Calibri" w:hAnsi="Calibri"/>
          <w:color w:val="000000"/>
          <w:sz w:val="28"/>
          <w:lang w:val="ru-RU"/>
        </w:rPr>
        <w:t xml:space="preserve">– </w:t>
      </w:r>
      <w:r w:rsidRPr="00B207EC">
        <w:rPr>
          <w:rFonts w:ascii="Times New Roman" w:hAnsi="Times New Roman"/>
          <w:color w:val="000000"/>
          <w:sz w:val="28"/>
          <w:lang w:val="ru-RU"/>
        </w:rPr>
        <w:t>короче», «выше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между объектами соотношения: «слева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B207E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207EC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B207EC">
        <w:rPr>
          <w:rFonts w:ascii="Times New Roman" w:hAnsi="Times New Roman"/>
          <w:color w:val="333333"/>
          <w:sz w:val="28"/>
          <w:lang w:val="ru-RU"/>
        </w:rPr>
        <w:t>«</w:t>
      </w:r>
      <w:r w:rsidRPr="00B207EC">
        <w:rPr>
          <w:rFonts w:ascii="Times New Roman" w:hAnsi="Times New Roman"/>
          <w:color w:val="000000"/>
          <w:sz w:val="28"/>
          <w:lang w:val="ru-RU"/>
        </w:rPr>
        <w:t>между</w:t>
      </w:r>
      <w:r w:rsidRPr="00B207EC">
        <w:rPr>
          <w:rFonts w:ascii="Times New Roman" w:hAnsi="Times New Roman"/>
          <w:color w:val="333333"/>
          <w:sz w:val="28"/>
          <w:lang w:val="ru-RU"/>
        </w:rPr>
        <w:t>»</w:t>
      </w:r>
      <w:r w:rsidRPr="00B207EC">
        <w:rPr>
          <w:rFonts w:ascii="Times New Roman" w:hAnsi="Times New Roman"/>
          <w:color w:val="000000"/>
          <w:sz w:val="28"/>
          <w:lang w:val="ru-RU"/>
        </w:rPr>
        <w:t>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left="12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B207EC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B207E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207E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различать и называть геометрические фигуры: прямой угол, ломаную, многоугольник;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проводить одно-</w:t>
      </w:r>
      <w:proofErr w:type="spellStart"/>
      <w:r w:rsidRPr="00B207EC">
        <w:rPr>
          <w:rFonts w:ascii="Times New Roman" w:hAnsi="Times New Roman"/>
          <w:color w:val="000000"/>
          <w:sz w:val="28"/>
          <w:lang w:val="ru-RU"/>
        </w:rPr>
        <w:t>двухшаговые</w:t>
      </w:r>
      <w:proofErr w:type="spellEnd"/>
      <w:r w:rsidRPr="00B207EC">
        <w:rPr>
          <w:rFonts w:ascii="Times New Roman" w:hAnsi="Times New Roman"/>
          <w:color w:val="000000"/>
          <w:sz w:val="28"/>
          <w:lang w:val="ru-RU"/>
        </w:rPr>
        <w:t xml:space="preserve"> логические рассуждения и делать выводы;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left="12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207E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B207E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умножение и деление с числами 0 и 1;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B207EC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B207EC">
        <w:rPr>
          <w:rFonts w:ascii="Times New Roman" w:hAnsi="Times New Roman"/>
          <w:color w:val="000000"/>
          <w:sz w:val="28"/>
          <w:lang w:val="ru-RU"/>
        </w:rPr>
        <w:t xml:space="preserve"> или в»;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утверждение (вывод), строить логические рассуждения (одно-</w:t>
      </w:r>
      <w:proofErr w:type="spellStart"/>
      <w:r w:rsidRPr="00B207EC">
        <w:rPr>
          <w:rFonts w:ascii="Times New Roman" w:hAnsi="Times New Roman"/>
          <w:color w:val="000000"/>
          <w:sz w:val="28"/>
          <w:lang w:val="ru-RU"/>
        </w:rPr>
        <w:t>двухшаговые</w:t>
      </w:r>
      <w:proofErr w:type="spellEnd"/>
      <w:r w:rsidRPr="00B207EC">
        <w:rPr>
          <w:rFonts w:ascii="Times New Roman" w:hAnsi="Times New Roman"/>
          <w:color w:val="000000"/>
          <w:sz w:val="28"/>
          <w:lang w:val="ru-RU"/>
        </w:rPr>
        <w:t>), в том числе с использованием изученных связок;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7D2DC7" w:rsidRPr="00B207EC" w:rsidRDefault="007D2DC7">
      <w:pPr>
        <w:spacing w:after="0" w:line="264" w:lineRule="auto"/>
        <w:ind w:left="120"/>
        <w:jc w:val="both"/>
        <w:rPr>
          <w:lang w:val="ru-RU"/>
        </w:rPr>
      </w:pPr>
    </w:p>
    <w:p w:rsidR="007D2DC7" w:rsidRPr="00B207EC" w:rsidRDefault="00B207EC">
      <w:pPr>
        <w:spacing w:after="0" w:line="264" w:lineRule="auto"/>
        <w:ind w:left="12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207EC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B207E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пределах 100 – устно), деление с остатком – письменно (в пределах 1000);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</w:t>
      </w: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текстовых задач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 массу предмета, температуру (например, воды, воздуха в помещении), вместимость с помощью измерительных сосудов, прикидку и оценку результата измерений;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радиуса;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</w:t>
      </w:r>
      <w:proofErr w:type="spellStart"/>
      <w:r w:rsidRPr="00B207EC">
        <w:rPr>
          <w:rFonts w:ascii="Times New Roman" w:hAnsi="Times New Roman"/>
          <w:color w:val="000000"/>
          <w:sz w:val="28"/>
          <w:lang w:val="ru-RU"/>
        </w:rPr>
        <w:t>контрпример</w:t>
      </w:r>
      <w:proofErr w:type="spellEnd"/>
      <w:r w:rsidRPr="00B207E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(двух-</w:t>
      </w:r>
      <w:proofErr w:type="spellStart"/>
      <w:r w:rsidRPr="00B207EC">
        <w:rPr>
          <w:rFonts w:ascii="Times New Roman" w:hAnsi="Times New Roman"/>
          <w:color w:val="000000"/>
          <w:sz w:val="28"/>
          <w:lang w:val="ru-RU"/>
        </w:rPr>
        <w:t>трёхшаговые</w:t>
      </w:r>
      <w:proofErr w:type="spellEnd"/>
      <w:r w:rsidRPr="00B207EC">
        <w:rPr>
          <w:rFonts w:ascii="Times New Roman" w:hAnsi="Times New Roman"/>
          <w:color w:val="000000"/>
          <w:sz w:val="28"/>
          <w:lang w:val="ru-RU"/>
        </w:rPr>
        <w:t>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извлекать и использовать для выполнения заданий и решения задач информацию, представленную на простейших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таблицу, столбчатую диаграмму;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7D2DC7" w:rsidRPr="00B207EC" w:rsidRDefault="00B207EC">
      <w:pPr>
        <w:spacing w:after="0" w:line="264" w:lineRule="auto"/>
        <w:ind w:firstLine="600"/>
        <w:jc w:val="both"/>
        <w:rPr>
          <w:lang w:val="ru-RU"/>
        </w:rPr>
      </w:pPr>
      <w:r w:rsidRPr="00B207EC">
        <w:rPr>
          <w:rFonts w:ascii="Times New Roman" w:hAnsi="Times New Roman"/>
          <w:color w:val="000000"/>
          <w:sz w:val="28"/>
          <w:lang w:val="ru-RU"/>
        </w:rPr>
        <w:t>выбирать рациональное решение задачи, находить все верные решения из предложенных.</w:t>
      </w:r>
    </w:p>
    <w:p w:rsidR="00B207EC" w:rsidRDefault="00B207EC" w:rsidP="006A6B96">
      <w:pPr>
        <w:spacing w:after="0"/>
        <w:ind w:left="120"/>
      </w:pPr>
      <w:bookmarkStart w:id="9" w:name="_GoBack"/>
      <w:bookmarkEnd w:id="8"/>
      <w:bookmarkEnd w:id="9"/>
    </w:p>
    <w:sectPr w:rsidR="00B207EC" w:rsidSect="006A6B96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D2DC7"/>
    <w:rsid w:val="00016BA0"/>
    <w:rsid w:val="006A6B96"/>
    <w:rsid w:val="007712B4"/>
    <w:rsid w:val="007D2DC7"/>
    <w:rsid w:val="00B2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CF22"/>
  <w15:docId w15:val="{65E6F6FA-972F-4C87-95B4-5B22E7C0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7188</Words>
  <Characters>40977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Камардина</cp:lastModifiedBy>
  <cp:revision>4</cp:revision>
  <dcterms:created xsi:type="dcterms:W3CDTF">2023-09-11T16:42:00Z</dcterms:created>
  <dcterms:modified xsi:type="dcterms:W3CDTF">2023-10-01T17:09:00Z</dcterms:modified>
</cp:coreProperties>
</file>